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607089.xml.htm"/>
      <w:bookmarkStart w:id="1" w:name="kswkform4_178060708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Borgeson Blake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RECURSION PHARMACEUTICALS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S. RIO GRANDE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RECURSION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RXRX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3.68</w:t>
            </w:r>
            <w:r>
              <w:rPr/>
              <w:t xml:space="preserve"> 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6,169,863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pursuant to a Rule 10b5-1 trading plan adopted by the Reporting Person on August 31,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Golightly,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56094" TargetMode="External"/><Relationship Id="rId5" Type="http://schemas.openxmlformats.org/officeDocument/2006/relationships/hyperlink" Target="http://www.sec.gov/cgi-bin/browse-edgar?action=getcompany&amp;CIK=00016018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3190</Characters>
  <CharactersWithSpaces>3715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