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RECURSION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33,433,905.00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34,706,130.00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34,706,130.00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0"/>
        <w:gridCol w:w="8990"/>
        <w:gridCol w:w="155"/>
      </w:tblGrid>
      <w:tr>
        <w:trPr/>
        <w:tc>
          <w:tcPr>
            <w:tcW w:w="1060" w:type="dxa"/>
            <w:tcBorders/>
            <w:vAlign w:val="center"/>
          </w:tcPr>
          <w:p>
            <w:pPr>
              <w:pStyle w:val="TableContents"/>
              <w:bidi w:val="0"/>
              <w:spacing w:before="0" w:after="283"/>
              <w:jc w:val="left"/>
              <w:rPr/>
            </w:pPr>
            <w:r>
              <w:rPr/>
              <w:t>Item 1.</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issuer: </w:t>
            </w:r>
          </w:p>
          <w:p>
            <w:pPr>
              <w:pStyle w:val="TableContents"/>
              <w:bidi w:val="0"/>
              <w:spacing w:before="0" w:after="0"/>
              <w:jc w:val="left"/>
              <w:rPr/>
            </w:pPr>
            <w:r>
              <w:rPr/>
              <w:t>RECURSION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 SOUTH RIO GRANDE STREET, SALT LAKE CITY, UTAH, 84101</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2.</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3.</w:t>
            </w:r>
          </w:p>
        </w:tc>
        <w:tc>
          <w:tcPr>
            <w:tcW w:w="89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(f)</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(g)</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(h)</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(j)</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(k)</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9145" w:type="dxa"/>
            <w:gridSpan w:val="2"/>
            <w:tcBorders/>
            <w:vAlign w:val="center"/>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4.</w:t>
            </w:r>
          </w:p>
        </w:tc>
        <w:tc>
          <w:tcPr>
            <w:tcW w:w="89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34706130.00</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6.6  %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33,433,905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34,706,130.00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5.</w:t>
            </w:r>
          </w:p>
        </w:tc>
        <w:tc>
          <w:tcPr>
            <w:tcW w:w="89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6.</w:t>
            </w:r>
          </w:p>
        </w:tc>
        <w:tc>
          <w:tcPr>
            <w:tcW w:w="89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7.</w:t>
            </w:r>
          </w:p>
        </w:tc>
        <w:tc>
          <w:tcPr>
            <w:tcW w:w="89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8.</w:t>
            </w:r>
          </w:p>
        </w:tc>
        <w:tc>
          <w:tcPr>
            <w:tcW w:w="89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9.</w:t>
            </w:r>
          </w:p>
        </w:tc>
        <w:tc>
          <w:tcPr>
            <w:tcW w:w="89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1006</Words>
  <Characters>5233</Characters>
  <CharactersWithSpaces>6226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